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pStyle w:val="a3"/>
        <w:widowControl w:val="0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6D4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E32388" w:rsidRDefault="00212E93" w:rsidP="006D43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32388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945B54" w:rsidRDefault="009A034D" w:rsidP="006D434F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6D434F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государственного налогового инспектора: осуществление налогового контроля. 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945B54" w:rsidRDefault="001C6B86" w:rsidP="00A64329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945B54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9A034D" w:rsidRPr="00945B54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>Конституция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A71230" w:rsidRPr="00945B54">
        <w:rPr>
          <w:rFonts w:ascii="Times New Roman" w:hAnsi="Times New Roman"/>
          <w:sz w:val="28"/>
          <w:szCs w:val="28"/>
        </w:rPr>
        <w:t xml:space="preserve"> (часть первая: статьи 271, 272, 333.21, 333.33, глава 8.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"Зачет и возврат излишне уплаченных или излишне взысканных сумм" и часть вторая: статьи 25.2, 25.6, 25.12, 46, 59),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(статьи 44, 140, 141, 144, 145),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Уголовный кодекс Российской Федерации (статьи 198 - 199.2),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Бюджетный кодекс Российской Федерации, 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Арбитражный процессуальный кодекс Российской Федерации, Гражданский процессуальный кодекс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Кодекс административного судопроизводства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Федеральный закон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от 26 октября 2002 г. N 127-ФЗ "О несостоятельности (банкротстве)",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Федеральный закон от 08 августа 2001 г. № 129-ФЗ «О государственной регистрации юридических лиц и индивидуальных предпринимателей»,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</w:t>
      </w:r>
      <w:proofErr w:type="gramStart"/>
      <w:r w:rsidRPr="00945B54">
        <w:rPr>
          <w:rFonts w:ascii="Times New Roman" w:hAnsi="Times New Roman"/>
          <w:sz w:val="28"/>
          <w:szCs w:val="28"/>
        </w:rPr>
        <w:t>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</w:t>
      </w:r>
    </w:p>
    <w:p w:rsidR="009A034D" w:rsidRPr="00945B54" w:rsidRDefault="009A034D" w:rsidP="006D434F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45B54">
        <w:rPr>
          <w:rFonts w:ascii="Times New Roman" w:hAnsi="Times New Roman"/>
          <w:sz w:val="28"/>
          <w:szCs w:val="28"/>
        </w:rPr>
        <w:t xml:space="preserve">«О персональных данных», 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45B54">
        <w:rPr>
          <w:rFonts w:ascii="Times New Roman" w:hAnsi="Times New Roman"/>
          <w:sz w:val="28"/>
          <w:szCs w:val="28"/>
        </w:rPr>
        <w:t>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г. </w:t>
      </w:r>
      <w:r w:rsidRPr="00945B54">
        <w:rPr>
          <w:rFonts w:ascii="Times New Roman" w:hAnsi="Times New Roman"/>
          <w:sz w:val="28"/>
          <w:szCs w:val="28"/>
        </w:rPr>
        <w:lastRenderedPageBreak/>
        <w:t>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E323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Pr="00945B54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945B54">
        <w:rPr>
          <w:rFonts w:ascii="Times New Roman" w:hAnsi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органа в электронном виде по телекоммуникационным каналам связи», </w:t>
      </w:r>
      <w:r w:rsidR="00E21096" w:rsidRPr="00E21096">
        <w:rPr>
          <w:rFonts w:ascii="Times New Roman" w:hAnsi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</w:t>
      </w:r>
      <w:proofErr w:type="gramEnd"/>
      <w:r w:rsidR="00E21096" w:rsidRPr="00E21096">
        <w:rPr>
          <w:rFonts w:ascii="Times New Roman" w:hAnsi="Times New Roman"/>
          <w:sz w:val="28"/>
          <w:szCs w:val="28"/>
        </w:rPr>
        <w:t xml:space="preserve">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21096" w:rsidRPr="00E21096">
        <w:rPr>
          <w:rFonts w:ascii="Times New Roman" w:hAnsi="Times New Roman"/>
          <w:sz w:val="28"/>
          <w:szCs w:val="28"/>
        </w:rPr>
        <w:t>дела</w:t>
      </w:r>
      <w:proofErr w:type="gramEnd"/>
      <w:r w:rsidR="00E21096" w:rsidRPr="00E21096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9A034D" w:rsidRPr="00945B54" w:rsidRDefault="009A034D" w:rsidP="00E32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основы налогообложения,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общие положения о налоговом контроле, 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и сроки рассмотрения материалов налоговой проверки,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судебная практика в области разрешения налоговых споров.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 работы с электронными таблицами и формами</w:t>
      </w:r>
      <w:r w:rsidR="001C6B86" w:rsidRPr="00945B54">
        <w:rPr>
          <w:rFonts w:ascii="Times New Roman" w:hAnsi="Times New Roman"/>
          <w:spacing w:val="-2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9A034D" w:rsidRPr="00945B54" w:rsidRDefault="009A034D" w:rsidP="006D434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соблюдать этику делового общения,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эффективное планирование</w:t>
      </w:r>
      <w:r w:rsidR="00F0467A" w:rsidRPr="00945B54">
        <w:rPr>
          <w:rFonts w:ascii="Times New Roman" w:hAnsi="Times New Roman"/>
          <w:sz w:val="28"/>
          <w:szCs w:val="28"/>
        </w:rPr>
        <w:t xml:space="preserve"> и рациональное </w:t>
      </w:r>
      <w:r w:rsidRPr="00945B54">
        <w:rPr>
          <w:rFonts w:ascii="Times New Roman" w:hAnsi="Times New Roman"/>
          <w:sz w:val="28"/>
          <w:szCs w:val="28"/>
        </w:rPr>
        <w:t xml:space="preserve"> использования служебного времени,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изучение и использо</w:t>
      </w:r>
      <w:r w:rsidR="00F0467A" w:rsidRPr="00945B54">
        <w:rPr>
          <w:rFonts w:ascii="Times New Roman" w:hAnsi="Times New Roman"/>
          <w:sz w:val="28"/>
          <w:szCs w:val="28"/>
        </w:rPr>
        <w:t>вание передового опыта в работе;</w:t>
      </w:r>
    </w:p>
    <w:p w:rsidR="00F0467A" w:rsidRPr="00945B54" w:rsidRDefault="00F0467A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945B54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945B54">
        <w:rPr>
          <w:rFonts w:ascii="Times New Roman" w:hAnsi="Times New Roman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оворов, соглашений, контрактов);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правовой отдел на согласование;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онтролировать в установленном порядке качество правовой работы  в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органах г. Москвы;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бобщать практику ведения правовой работы в налоговых органах г.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Москвы и вносить пред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ложения по ее совершенствованию;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интересы 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органов в судебных органах;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организационную и право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вую помощь налоговым органам г.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Москвы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в обжаловании ими решений судов;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а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авляет обзоры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р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ам судебно-арбитражной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беспечить методологическое единство применения санкций за нарушение зако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нодательства о налогах и сборах;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кладывающейся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ации;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ос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уществлять оформление доверенностей на представлен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ие интересов Управления в судах;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у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компетенцию правового отдела;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74C2D" w:rsidRPr="00945B54" w:rsidRDefault="00874C2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беспечивать сохранность служебного удостоверения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направлению деятельности отдела.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4C2D" w:rsidRPr="00945B54">
        <w:rPr>
          <w:rFonts w:ascii="Times New Roman" w:hAnsi="Times New Roman"/>
          <w:sz w:val="28"/>
          <w:szCs w:val="28"/>
        </w:rPr>
        <w:t>на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: 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412F29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сведений о гражданском служащем;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должностной рост на конкурсной основе;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членство в профессиональном союзе;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по его заявлению </w:t>
      </w:r>
      <w:hyperlink r:id="rId8" w:anchor="sub_59#sub_59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945B54" w:rsidRDefault="006A399D" w:rsidP="006D434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 выполнение иной оплачиваемой работы, с предварительным уведомлением </w:t>
      </w:r>
      <w:hyperlink r:id="rId9" w:anchor="sub_102#sub_102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</w:t>
      </w:r>
      <w:r w:rsidR="00E3238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945B54" w:rsidRDefault="001C6B8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945B54">
        <w:rPr>
          <w:rFonts w:ascii="Times New Roman" w:hAnsi="Times New Roman"/>
          <w:b/>
          <w:sz w:val="28"/>
          <w:szCs w:val="28"/>
        </w:rPr>
        <w:t>вправе или обязан  самостоятельно принимать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60237" w:rsidRPr="00945B54" w:rsidRDefault="00160237" w:rsidP="006D4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</w:t>
      </w:r>
      <w:proofErr w:type="gramStart"/>
      <w:r w:rsidRPr="00945B54">
        <w:rPr>
          <w:rFonts w:ascii="Times New Roman" w:hAnsi="Times New Roman"/>
          <w:sz w:val="28"/>
          <w:szCs w:val="28"/>
        </w:rPr>
        <w:t>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945B54">
        <w:rPr>
          <w:rFonts w:ascii="Times New Roman" w:hAnsi="Times New Roman"/>
          <w:sz w:val="28"/>
          <w:szCs w:val="28"/>
        </w:rPr>
        <w:t xml:space="preserve">роектов управленческих и иных решений в </w:t>
      </w:r>
      <w:r w:rsidRPr="00945B54">
        <w:rPr>
          <w:rFonts w:ascii="Times New Roman" w:hAnsi="Times New Roman"/>
          <w:sz w:val="28"/>
          <w:szCs w:val="28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945B54" w:rsidRDefault="001C6B86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</w:t>
      </w:r>
      <w:r w:rsidR="009A034D" w:rsidRPr="00945B54">
        <w:rPr>
          <w:rFonts w:ascii="Times New Roman" w:hAnsi="Times New Roman"/>
          <w:sz w:val="28"/>
          <w:szCs w:val="28"/>
        </w:rPr>
        <w:t>правлении;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60237" w:rsidRPr="00945B54" w:rsidRDefault="00160237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</w:t>
      </w:r>
      <w:r w:rsidR="00FF4034" w:rsidRPr="00945B54">
        <w:rPr>
          <w:rFonts w:ascii="Times New Roman" w:hAnsi="Times New Roman"/>
          <w:b/>
          <w:sz w:val="28"/>
          <w:szCs w:val="28"/>
        </w:rPr>
        <w:t>цедуры подготовки, рассмотрения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lastRenderedPageBreak/>
        <w:t>проектов управленческих и иных решений, порядок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E323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17. 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 </w:t>
      </w:r>
      <w:r w:rsidRPr="00945B54">
        <w:rPr>
          <w:rFonts w:ascii="Times New Roman" w:hAnsi="Times New Roman"/>
          <w:sz w:val="28"/>
          <w:szCs w:val="28"/>
        </w:rPr>
        <w:t>служащими Управления, инспекций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и ФНС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России, 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государственными служащими иных государственных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органов,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 также с другими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45B54">
        <w:rPr>
          <w:rFonts w:ascii="Times New Roman" w:hAnsi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945B54" w:rsidRDefault="009A034D" w:rsidP="006D4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гражданам и организациям в </w:t>
      </w:r>
      <w:r w:rsidR="00FF4034" w:rsidRPr="00945B54">
        <w:rPr>
          <w:rFonts w:ascii="Times New Roman" w:hAnsi="Times New Roman"/>
          <w:b/>
          <w:sz w:val="28"/>
          <w:szCs w:val="28"/>
        </w:rPr>
        <w:t xml:space="preserve">соответствии </w:t>
      </w:r>
      <w:proofErr w:type="gramStart"/>
      <w:r w:rsidR="00FF4034" w:rsidRPr="00945B54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F4034" w:rsidRPr="00945B54">
        <w:rPr>
          <w:rFonts w:ascii="Times New Roman" w:hAnsi="Times New Roman"/>
          <w:b/>
          <w:sz w:val="28"/>
          <w:szCs w:val="28"/>
        </w:rPr>
        <w:t xml:space="preserve"> административным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</w:t>
      </w:r>
      <w:r w:rsidR="00E50D98" w:rsidRPr="00945B54">
        <w:rPr>
          <w:rFonts w:ascii="Times New Roman" w:hAnsi="Times New Roman"/>
          <w:sz w:val="28"/>
          <w:szCs w:val="28"/>
        </w:rPr>
        <w:t xml:space="preserve">аты налогов и сборов, правах и </w:t>
      </w:r>
      <w:r w:rsidRPr="00945B54">
        <w:rPr>
          <w:rFonts w:ascii="Times New Roman" w:hAnsi="Times New Roman"/>
          <w:sz w:val="28"/>
          <w:szCs w:val="28"/>
        </w:rPr>
        <w:t>обязанностях налогоплательщиков,</w:t>
      </w:r>
      <w:r w:rsidR="00E50D98" w:rsidRPr="00945B54">
        <w:rPr>
          <w:rFonts w:ascii="Times New Roman" w:hAnsi="Times New Roman"/>
          <w:sz w:val="28"/>
          <w:szCs w:val="28"/>
        </w:rPr>
        <w:t xml:space="preserve"> полномочиях налоговых органов </w:t>
      </w:r>
      <w:r w:rsidRPr="00945B54">
        <w:rPr>
          <w:rFonts w:ascii="Times New Roman" w:hAnsi="Times New Roman"/>
          <w:sz w:val="28"/>
          <w:szCs w:val="28"/>
        </w:rPr>
        <w:t>и их должностных лиц.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C6B86" w:rsidRPr="00945B54" w:rsidRDefault="001C6B86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388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955"/>
        <w:gridCol w:w="2233"/>
        <w:gridCol w:w="281"/>
        <w:gridCol w:w="1995"/>
      </w:tblGrid>
      <w:tr w:rsidR="00E94590" w:rsidRPr="00945B54" w:rsidTr="00E32388">
        <w:tc>
          <w:tcPr>
            <w:tcW w:w="4955" w:type="dxa"/>
          </w:tcPr>
          <w:p w:rsidR="006A399D" w:rsidRPr="00945B54" w:rsidRDefault="006A399D" w:rsidP="006D434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  <w:tc>
          <w:tcPr>
            <w:tcW w:w="2233" w:type="dxa"/>
          </w:tcPr>
          <w:p w:rsidR="00DE7F0C" w:rsidRPr="00945B54" w:rsidRDefault="00DE7F0C" w:rsidP="00E32388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" w:type="dxa"/>
          </w:tcPr>
          <w:p w:rsidR="001C6B86" w:rsidRPr="00945B54" w:rsidRDefault="001C6B86" w:rsidP="006D434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</w:tcPr>
          <w:p w:rsidR="001C6B86" w:rsidRPr="00945B54" w:rsidRDefault="001C6B86" w:rsidP="006D434F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C6B86" w:rsidRPr="00945B54" w:rsidRDefault="001C6B86" w:rsidP="008230A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sectPr w:rsidR="001C6B86" w:rsidRPr="00945B54" w:rsidSect="00874C2D">
      <w:headerReference w:type="default" r:id="rId11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49" w:rsidRDefault="008B0949" w:rsidP="009A034D">
      <w:pPr>
        <w:spacing w:after="0" w:line="240" w:lineRule="auto"/>
      </w:pPr>
      <w:r>
        <w:separator/>
      </w:r>
    </w:p>
  </w:endnote>
  <w:end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49" w:rsidRDefault="008B0949" w:rsidP="009A034D">
      <w:pPr>
        <w:spacing w:after="0" w:line="240" w:lineRule="auto"/>
      </w:pPr>
      <w:r>
        <w:separator/>
      </w:r>
    </w:p>
  </w:footnote>
  <w:foot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230AF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8230AF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04A4"/>
    <w:rsid w:val="00082413"/>
    <w:rsid w:val="00085E20"/>
    <w:rsid w:val="00093C26"/>
    <w:rsid w:val="00147C65"/>
    <w:rsid w:val="00160237"/>
    <w:rsid w:val="001C6B86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F012E"/>
    <w:rsid w:val="00511AD7"/>
    <w:rsid w:val="0054151F"/>
    <w:rsid w:val="005C1A56"/>
    <w:rsid w:val="005C56B1"/>
    <w:rsid w:val="005E7D60"/>
    <w:rsid w:val="005F4ECF"/>
    <w:rsid w:val="006A399D"/>
    <w:rsid w:val="006B0A8B"/>
    <w:rsid w:val="006D434F"/>
    <w:rsid w:val="007C1591"/>
    <w:rsid w:val="007C4736"/>
    <w:rsid w:val="007D70DC"/>
    <w:rsid w:val="008230AF"/>
    <w:rsid w:val="00874C2D"/>
    <w:rsid w:val="008B0949"/>
    <w:rsid w:val="008F4754"/>
    <w:rsid w:val="00912DAB"/>
    <w:rsid w:val="00945B54"/>
    <w:rsid w:val="00982936"/>
    <w:rsid w:val="009A034D"/>
    <w:rsid w:val="009C1520"/>
    <w:rsid w:val="009C69BF"/>
    <w:rsid w:val="009E43D9"/>
    <w:rsid w:val="00A64329"/>
    <w:rsid w:val="00A71230"/>
    <w:rsid w:val="00A970AA"/>
    <w:rsid w:val="00A97531"/>
    <w:rsid w:val="00AA0757"/>
    <w:rsid w:val="00AF3C6A"/>
    <w:rsid w:val="00B36CA5"/>
    <w:rsid w:val="00B45C9A"/>
    <w:rsid w:val="00B912F9"/>
    <w:rsid w:val="00BA727C"/>
    <w:rsid w:val="00C74236"/>
    <w:rsid w:val="00D12C2C"/>
    <w:rsid w:val="00D61030"/>
    <w:rsid w:val="00DE7F0C"/>
    <w:rsid w:val="00DF2BBE"/>
    <w:rsid w:val="00E21096"/>
    <w:rsid w:val="00E32388"/>
    <w:rsid w:val="00E50D98"/>
    <w:rsid w:val="00E84C0A"/>
    <w:rsid w:val="00E874CA"/>
    <w:rsid w:val="00E934A9"/>
    <w:rsid w:val="00E94590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12DEF-8D28-4FA9-A594-0B9A6C9D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9</cp:revision>
  <cp:lastPrinted>2020-01-30T08:37:00Z</cp:lastPrinted>
  <dcterms:created xsi:type="dcterms:W3CDTF">2019-01-29T07:36:00Z</dcterms:created>
  <dcterms:modified xsi:type="dcterms:W3CDTF">2020-05-28T10:52:00Z</dcterms:modified>
</cp:coreProperties>
</file>